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DD3" w14:textId="4DDAE8BE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E6B62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220427">
        <w:rPr>
          <w:rFonts w:ascii="メイリオ" w:eastAsia="メイリオ" w:hAnsi="メイリオ" w:hint="eastAsia"/>
          <w:b/>
          <w:bCs/>
          <w:sz w:val="28"/>
          <w:szCs w:val="28"/>
        </w:rPr>
        <w:t>2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3E2E74A6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220427" w:rsidRPr="00220427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スンドゥブチゲ（純豆腐チゲ）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2D1EF399" w:rsidR="00546E6C" w:rsidRPr="00583C06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220427">
        <w:rPr>
          <w:rFonts w:ascii="Meiryo UI" w:eastAsia="Meiryo UI" w:hAnsi="Meiryo UI" w:hint="eastAsia"/>
          <w:color w:val="FF0000"/>
          <w:sz w:val="24"/>
          <w:szCs w:val="24"/>
        </w:rPr>
        <w:t>5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7B0971">
        <w:rPr>
          <w:rFonts w:ascii="Meiryo UI" w:eastAsia="Meiryo UI" w:hAnsi="Meiryo UI" w:hint="eastAsia"/>
          <w:color w:val="FF0000"/>
          <w:sz w:val="24"/>
          <w:szCs w:val="24"/>
        </w:rPr>
        <w:t>1</w:t>
      </w:r>
      <w:r w:rsidR="00220427">
        <w:rPr>
          <w:rFonts w:ascii="Meiryo UI" w:eastAsia="Meiryo UI" w:hAnsi="Meiryo UI" w:hint="eastAsia"/>
          <w:color w:val="FF0000"/>
          <w:sz w:val="24"/>
          <w:szCs w:val="24"/>
        </w:rPr>
        <w:t>6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40A6D594" w:rsidR="00861F8A" w:rsidRPr="00861F8A" w:rsidRDefault="00220427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220427">
              <w:rPr>
                <w:rFonts w:ascii="メイリオ" w:eastAsia="メイリオ" w:hAnsi="メイリオ" w:hint="eastAsia"/>
                <w:sz w:val="24"/>
                <w:szCs w:val="24"/>
              </w:rPr>
              <w:t>スンドゥブチゲ（純豆腐チゲ）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583C06">
        <w:trPr>
          <w:trHeight w:val="3672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20427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112F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恩京 趙</cp:lastModifiedBy>
  <cp:revision>3</cp:revision>
  <cp:lastPrinted>2020-07-03T00:33:00Z</cp:lastPrinted>
  <dcterms:created xsi:type="dcterms:W3CDTF">2021-03-12T05:49:00Z</dcterms:created>
  <dcterms:modified xsi:type="dcterms:W3CDTF">2021-04-23T04:48:00Z</dcterms:modified>
</cp:coreProperties>
</file>